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A97EE" w14:textId="03D0E431" w:rsidR="00A86E52" w:rsidRPr="009754A0" w:rsidRDefault="00F14E7B" w:rsidP="003A1919">
      <w:pPr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cs-CZ"/>
        </w:rPr>
      </w:pPr>
      <w:r w:rsidRPr="00F14E7B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cs-CZ"/>
        </w:rPr>
        <w:t>MULTI KLEBER PISTOLOVÁ / MULTI KLEBER (GUN GRADE)</w:t>
      </w:r>
    </w:p>
    <w:p w14:paraId="5DE9875B" w14:textId="77777777" w:rsidR="009519F4" w:rsidRPr="009519F4" w:rsidRDefault="009519F4" w:rsidP="009519F4">
      <w:pP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cs-CZ"/>
        </w:rPr>
      </w:pPr>
      <w:proofErr w:type="spellStart"/>
      <w:r w:rsidRPr="009519F4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cs-CZ"/>
        </w:rPr>
        <w:t>Jednokomponentní</w:t>
      </w:r>
      <w:proofErr w:type="spellEnd"/>
      <w:r w:rsidRPr="009519F4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cs-CZ"/>
        </w:rPr>
        <w:t>, víceúčelové PUR lepidlo, speciálně vyvinuto pro lepení a fixaci obkladových a konstrukčních stavebních desek např. </w:t>
      </w:r>
      <w:proofErr w:type="spellStart"/>
      <w:r w:rsidRPr="009519F4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cs-CZ"/>
        </w:rPr>
        <w:t>Light-Board</w:t>
      </w:r>
      <w:proofErr w:type="spellEnd"/>
      <w:r w:rsidRPr="009519F4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cs-CZ"/>
        </w:rPr>
        <w:t xml:space="preserve"> a podobných systémů, obkladových lehčených panelů a izolačních materiálů z polystyrenu, tvrdých PUR desek, ale i sádrokartonu, </w:t>
      </w:r>
      <w:proofErr w:type="spellStart"/>
      <w:r w:rsidRPr="009519F4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cs-CZ"/>
        </w:rPr>
        <w:t>cementovláknitých</w:t>
      </w:r>
      <w:proofErr w:type="spellEnd"/>
      <w:r w:rsidRPr="009519F4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cs-CZ"/>
        </w:rPr>
        <w:t xml:space="preserve"> desek aj. v systému suché výstavby. Ideální pro zděná jádra bytových domů, zvukové </w:t>
      </w:r>
      <w:proofErr w:type="spellStart"/>
      <w:r w:rsidRPr="009519F4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cs-CZ"/>
        </w:rPr>
        <w:t>mezibytové</w:t>
      </w:r>
      <w:proofErr w:type="spellEnd"/>
      <w:r w:rsidRPr="009519F4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cs-CZ"/>
        </w:rPr>
        <w:t xml:space="preserve"> příčky aj. Lepení expandovaného i extrudovaného polystyrenu, polyuretanu a lehčených zdicích materiálů – lehčené betony, pórobetony (</w:t>
      </w:r>
      <w:proofErr w:type="spellStart"/>
      <w:r w:rsidRPr="009519F4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cs-CZ"/>
        </w:rPr>
        <w:t>Ytong</w:t>
      </w:r>
      <w:proofErr w:type="spellEnd"/>
      <w:r w:rsidRPr="009519F4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cs-CZ"/>
        </w:rPr>
        <w:t xml:space="preserve">, </w:t>
      </w:r>
      <w:proofErr w:type="spellStart"/>
      <w:r w:rsidRPr="009519F4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cs-CZ"/>
        </w:rPr>
        <w:t>Porfix</w:t>
      </w:r>
      <w:proofErr w:type="spellEnd"/>
      <w:r w:rsidRPr="009519F4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cs-CZ"/>
        </w:rPr>
        <w:t xml:space="preserve">, </w:t>
      </w:r>
      <w:proofErr w:type="spellStart"/>
      <w:r w:rsidRPr="009519F4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cs-CZ"/>
        </w:rPr>
        <w:t>Siporex</w:t>
      </w:r>
      <w:proofErr w:type="spellEnd"/>
      <w:r w:rsidRPr="009519F4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cs-CZ"/>
        </w:rPr>
        <w:t xml:space="preserve"> aj.), dutinové cihly, dřevo a porézní kámen.</w:t>
      </w:r>
    </w:p>
    <w:p w14:paraId="62FA911D" w14:textId="77777777" w:rsidR="009519F4" w:rsidRPr="009519F4" w:rsidRDefault="009519F4" w:rsidP="009519F4">
      <w:pPr>
        <w:numPr>
          <w:ilvl w:val="0"/>
          <w:numId w:val="13"/>
        </w:numP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cs-CZ"/>
        </w:rPr>
      </w:pPr>
      <w:r w:rsidRPr="009519F4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cs-CZ"/>
        </w:rPr>
        <w:t>Snadná aplikace;</w:t>
      </w:r>
    </w:p>
    <w:p w14:paraId="419DE452" w14:textId="77777777" w:rsidR="009519F4" w:rsidRPr="009519F4" w:rsidRDefault="009519F4" w:rsidP="009519F4">
      <w:pPr>
        <w:numPr>
          <w:ilvl w:val="0"/>
          <w:numId w:val="13"/>
        </w:numP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cs-CZ"/>
        </w:rPr>
      </w:pPr>
      <w:r w:rsidRPr="009519F4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cs-CZ"/>
        </w:rPr>
        <w:t>Vysoká výtěžnost;</w:t>
      </w:r>
    </w:p>
    <w:p w14:paraId="614CEF02" w14:textId="77777777" w:rsidR="009519F4" w:rsidRPr="009519F4" w:rsidRDefault="009519F4" w:rsidP="009519F4">
      <w:pPr>
        <w:numPr>
          <w:ilvl w:val="0"/>
          <w:numId w:val="13"/>
        </w:numP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cs-CZ"/>
        </w:rPr>
      </w:pPr>
      <w:r w:rsidRPr="009519F4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cs-CZ"/>
        </w:rPr>
        <w:t>Pro lepení většiny stavebních materiálů;</w:t>
      </w:r>
    </w:p>
    <w:p w14:paraId="5F7A1C08" w14:textId="77777777" w:rsidR="009519F4" w:rsidRPr="009519F4" w:rsidRDefault="009519F4" w:rsidP="009519F4">
      <w:pPr>
        <w:rPr>
          <w:rFonts w:ascii="Arial" w:eastAsia="Times New Roman" w:hAnsi="Arial" w:cs="Arial"/>
          <w:color w:val="000000" w:themeColor="text1"/>
          <w:kern w:val="36"/>
          <w:sz w:val="20"/>
          <w:szCs w:val="20"/>
          <w:lang w:eastAsia="cs-CZ"/>
        </w:rPr>
      </w:pPr>
      <w:bookmarkStart w:id="0" w:name="_GoBack"/>
      <w:r w:rsidRPr="009519F4">
        <w:rPr>
          <w:rFonts w:ascii="Arial" w:eastAsia="Times New Roman" w:hAnsi="Arial" w:cs="Arial"/>
          <w:i/>
          <w:iCs/>
          <w:color w:val="000000" w:themeColor="text1"/>
          <w:kern w:val="36"/>
          <w:sz w:val="20"/>
          <w:szCs w:val="20"/>
          <w:lang w:eastAsia="cs-CZ"/>
        </w:rPr>
        <w:t>Detailní informace k výrobku, postupy, hodnoty atd. jsou uvedeny v technickém listu.</w:t>
      </w:r>
    </w:p>
    <w:tbl>
      <w:tblPr>
        <w:tblW w:w="101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4"/>
        <w:gridCol w:w="1735"/>
        <w:gridCol w:w="1152"/>
        <w:gridCol w:w="2450"/>
        <w:gridCol w:w="1090"/>
        <w:gridCol w:w="1001"/>
        <w:gridCol w:w="963"/>
      </w:tblGrid>
      <w:tr w:rsidR="009519F4" w:rsidRPr="009519F4" w14:paraId="7DA8FB9D" w14:textId="77777777" w:rsidTr="009519F4">
        <w:trPr>
          <w:tblHeader/>
        </w:trPr>
        <w:tc>
          <w:tcPr>
            <w:tcW w:w="136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D401"/>
            <w:tcMar>
              <w:top w:w="120" w:type="dxa"/>
              <w:left w:w="120" w:type="dxa"/>
              <w:bottom w:w="120" w:type="dxa"/>
              <w:right w:w="300" w:type="dxa"/>
            </w:tcMar>
            <w:vAlign w:val="center"/>
            <w:hideMark/>
          </w:tcPr>
          <w:p w14:paraId="6A9245DB" w14:textId="77777777" w:rsidR="009519F4" w:rsidRPr="009519F4" w:rsidRDefault="009519F4" w:rsidP="009519F4">
            <w:pPr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sz w:val="20"/>
                <w:szCs w:val="20"/>
                <w:lang w:eastAsia="cs-CZ"/>
              </w:rPr>
            </w:pPr>
            <w:proofErr w:type="spellStart"/>
            <w:r w:rsidRPr="009519F4"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sz w:val="20"/>
                <w:szCs w:val="20"/>
                <w:lang w:eastAsia="cs-CZ"/>
              </w:rPr>
              <w:t>obj</w:t>
            </w:r>
            <w:proofErr w:type="spellEnd"/>
            <w:r w:rsidRPr="009519F4"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sz w:val="20"/>
                <w:szCs w:val="20"/>
                <w:lang w:eastAsia="cs-CZ"/>
              </w:rPr>
              <w:t>. číslo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D401"/>
            <w:tcMar>
              <w:top w:w="120" w:type="dxa"/>
              <w:left w:w="120" w:type="dxa"/>
              <w:bottom w:w="120" w:type="dxa"/>
              <w:right w:w="300" w:type="dxa"/>
            </w:tcMar>
            <w:vAlign w:val="center"/>
            <w:hideMark/>
          </w:tcPr>
          <w:p w14:paraId="088ED26E" w14:textId="77777777" w:rsidR="009519F4" w:rsidRPr="009519F4" w:rsidRDefault="009519F4" w:rsidP="009519F4">
            <w:pPr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sz w:val="20"/>
                <w:szCs w:val="20"/>
                <w:lang w:eastAsia="cs-CZ"/>
              </w:rPr>
            </w:pPr>
            <w:r w:rsidRPr="009519F4"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sz w:val="20"/>
                <w:szCs w:val="20"/>
                <w:lang w:eastAsia="cs-CZ"/>
              </w:rPr>
              <w:t>obal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D401"/>
            <w:tcMar>
              <w:top w:w="120" w:type="dxa"/>
              <w:left w:w="120" w:type="dxa"/>
              <w:bottom w:w="120" w:type="dxa"/>
              <w:right w:w="300" w:type="dxa"/>
            </w:tcMar>
            <w:vAlign w:val="center"/>
            <w:hideMark/>
          </w:tcPr>
          <w:p w14:paraId="6A2B80B4" w14:textId="77777777" w:rsidR="009519F4" w:rsidRPr="009519F4" w:rsidRDefault="009519F4" w:rsidP="009519F4">
            <w:pPr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sz w:val="20"/>
                <w:szCs w:val="20"/>
                <w:lang w:eastAsia="cs-CZ"/>
              </w:rPr>
            </w:pPr>
            <w:r w:rsidRPr="009519F4"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sz w:val="20"/>
                <w:szCs w:val="20"/>
                <w:lang w:eastAsia="cs-CZ"/>
              </w:rPr>
              <w:t>objem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D401"/>
            <w:tcMar>
              <w:top w:w="120" w:type="dxa"/>
              <w:left w:w="120" w:type="dxa"/>
              <w:bottom w:w="120" w:type="dxa"/>
              <w:right w:w="300" w:type="dxa"/>
            </w:tcMar>
            <w:vAlign w:val="center"/>
            <w:hideMark/>
          </w:tcPr>
          <w:p w14:paraId="21F562D1" w14:textId="77777777" w:rsidR="009519F4" w:rsidRPr="009519F4" w:rsidRDefault="009519F4" w:rsidP="009519F4">
            <w:pPr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sz w:val="20"/>
                <w:szCs w:val="20"/>
                <w:lang w:eastAsia="cs-CZ"/>
              </w:rPr>
            </w:pPr>
            <w:r w:rsidRPr="009519F4"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sz w:val="20"/>
                <w:szCs w:val="20"/>
                <w:lang w:eastAsia="cs-CZ"/>
              </w:rPr>
              <w:t>počet kusů v kartonu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D401"/>
            <w:tcMar>
              <w:top w:w="120" w:type="dxa"/>
              <w:left w:w="120" w:type="dxa"/>
              <w:bottom w:w="120" w:type="dxa"/>
              <w:right w:w="300" w:type="dxa"/>
            </w:tcMar>
            <w:vAlign w:val="center"/>
            <w:hideMark/>
          </w:tcPr>
          <w:p w14:paraId="5DDCB534" w14:textId="77777777" w:rsidR="009519F4" w:rsidRPr="009519F4" w:rsidRDefault="009519F4" w:rsidP="009519F4">
            <w:pPr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sz w:val="20"/>
                <w:szCs w:val="20"/>
                <w:lang w:eastAsia="cs-CZ"/>
              </w:rPr>
            </w:pPr>
            <w:r w:rsidRPr="009519F4"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sz w:val="20"/>
                <w:szCs w:val="20"/>
                <w:lang w:eastAsia="cs-CZ"/>
              </w:rPr>
              <w:t>barva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D401"/>
            <w:tcMar>
              <w:top w:w="120" w:type="dxa"/>
              <w:left w:w="120" w:type="dxa"/>
              <w:bottom w:w="120" w:type="dxa"/>
              <w:right w:w="300" w:type="dxa"/>
            </w:tcMar>
            <w:vAlign w:val="center"/>
            <w:hideMark/>
          </w:tcPr>
          <w:p w14:paraId="77207E74" w14:textId="77777777" w:rsidR="009519F4" w:rsidRPr="009519F4" w:rsidRDefault="009519F4" w:rsidP="009519F4">
            <w:pPr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sz w:val="20"/>
                <w:szCs w:val="20"/>
                <w:lang w:eastAsia="cs-CZ"/>
              </w:rPr>
            </w:pPr>
            <w:r w:rsidRPr="009519F4"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sz w:val="20"/>
                <w:szCs w:val="20"/>
                <w:lang w:eastAsia="cs-CZ"/>
              </w:rPr>
              <w:t>cena *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D401"/>
            <w:tcMar>
              <w:top w:w="120" w:type="dxa"/>
              <w:left w:w="120" w:type="dxa"/>
              <w:bottom w:w="120" w:type="dxa"/>
              <w:right w:w="300" w:type="dxa"/>
            </w:tcMar>
            <w:vAlign w:val="center"/>
            <w:hideMark/>
          </w:tcPr>
          <w:p w14:paraId="34A01DEE" w14:textId="77777777" w:rsidR="009519F4" w:rsidRPr="009519F4" w:rsidRDefault="009519F4" w:rsidP="009519F4">
            <w:pPr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sz w:val="20"/>
                <w:szCs w:val="20"/>
                <w:lang w:eastAsia="cs-CZ"/>
              </w:rPr>
            </w:pPr>
            <w:r w:rsidRPr="009519F4"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sz w:val="20"/>
                <w:szCs w:val="20"/>
                <w:lang w:eastAsia="cs-CZ"/>
              </w:rPr>
              <w:t>EAN</w:t>
            </w:r>
          </w:p>
        </w:tc>
      </w:tr>
      <w:tr w:rsidR="009519F4" w:rsidRPr="009519F4" w14:paraId="0BDFC1E0" w14:textId="77777777" w:rsidTr="009519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9B32A" w14:textId="77777777" w:rsidR="009519F4" w:rsidRPr="009519F4" w:rsidRDefault="009519F4" w:rsidP="009519F4">
            <w:pPr>
              <w:rPr>
                <w:rFonts w:ascii="Arial" w:eastAsia="Times New Roman" w:hAnsi="Arial" w:cs="Arial"/>
                <w:color w:val="000000" w:themeColor="text1"/>
                <w:kern w:val="36"/>
                <w:sz w:val="20"/>
                <w:szCs w:val="20"/>
                <w:lang w:eastAsia="cs-CZ"/>
              </w:rPr>
            </w:pPr>
            <w:r w:rsidRPr="009519F4">
              <w:rPr>
                <w:rFonts w:ascii="Arial" w:eastAsia="Times New Roman" w:hAnsi="Arial" w:cs="Arial"/>
                <w:color w:val="000000" w:themeColor="text1"/>
                <w:kern w:val="36"/>
                <w:sz w:val="20"/>
                <w:szCs w:val="20"/>
                <w:lang w:eastAsia="cs-CZ"/>
              </w:rPr>
              <w:t>40220MKDEU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B394A" w14:textId="77777777" w:rsidR="009519F4" w:rsidRPr="009519F4" w:rsidRDefault="009519F4" w:rsidP="009519F4">
            <w:pPr>
              <w:rPr>
                <w:rFonts w:ascii="Arial" w:eastAsia="Times New Roman" w:hAnsi="Arial" w:cs="Arial"/>
                <w:color w:val="000000" w:themeColor="text1"/>
                <w:kern w:val="36"/>
                <w:sz w:val="20"/>
                <w:szCs w:val="20"/>
                <w:lang w:eastAsia="cs-CZ"/>
              </w:rPr>
            </w:pPr>
            <w:r w:rsidRPr="009519F4">
              <w:rPr>
                <w:rFonts w:ascii="Arial" w:eastAsia="Times New Roman" w:hAnsi="Arial" w:cs="Arial"/>
                <w:color w:val="000000" w:themeColor="text1"/>
                <w:kern w:val="36"/>
                <w:sz w:val="20"/>
                <w:szCs w:val="20"/>
                <w:lang w:eastAsia="cs-CZ"/>
              </w:rPr>
              <w:t>pistolová dóza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175FE" w14:textId="77777777" w:rsidR="009519F4" w:rsidRPr="009519F4" w:rsidRDefault="009519F4" w:rsidP="009519F4">
            <w:pPr>
              <w:rPr>
                <w:rFonts w:ascii="Arial" w:eastAsia="Times New Roman" w:hAnsi="Arial" w:cs="Arial"/>
                <w:color w:val="000000" w:themeColor="text1"/>
                <w:kern w:val="36"/>
                <w:sz w:val="20"/>
                <w:szCs w:val="20"/>
                <w:lang w:eastAsia="cs-CZ"/>
              </w:rPr>
            </w:pPr>
            <w:r w:rsidRPr="009519F4">
              <w:rPr>
                <w:rFonts w:ascii="Arial" w:eastAsia="Times New Roman" w:hAnsi="Arial" w:cs="Arial"/>
                <w:color w:val="000000" w:themeColor="text1"/>
                <w:kern w:val="36"/>
                <w:sz w:val="20"/>
                <w:szCs w:val="20"/>
                <w:lang w:eastAsia="cs-CZ"/>
              </w:rPr>
              <w:t>750 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86E43" w14:textId="77777777" w:rsidR="009519F4" w:rsidRPr="009519F4" w:rsidRDefault="009519F4" w:rsidP="009519F4">
            <w:pPr>
              <w:rPr>
                <w:rFonts w:ascii="Arial" w:eastAsia="Times New Roman" w:hAnsi="Arial" w:cs="Arial"/>
                <w:color w:val="000000" w:themeColor="text1"/>
                <w:kern w:val="36"/>
                <w:sz w:val="20"/>
                <w:szCs w:val="20"/>
                <w:lang w:eastAsia="cs-CZ"/>
              </w:rPr>
            </w:pPr>
            <w:r w:rsidRPr="009519F4">
              <w:rPr>
                <w:rFonts w:ascii="Arial" w:eastAsia="Times New Roman" w:hAnsi="Arial" w:cs="Arial"/>
                <w:color w:val="000000" w:themeColor="text1"/>
                <w:kern w:val="36"/>
                <w:sz w:val="20"/>
                <w:szCs w:val="20"/>
                <w:lang w:eastAsia="cs-CZ"/>
              </w:rPr>
              <w:t>12 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AC3C7" w14:textId="77777777" w:rsidR="009519F4" w:rsidRPr="009519F4" w:rsidRDefault="009519F4" w:rsidP="009519F4">
            <w:pPr>
              <w:rPr>
                <w:rFonts w:ascii="Arial" w:eastAsia="Times New Roman" w:hAnsi="Arial" w:cs="Arial"/>
                <w:color w:val="000000" w:themeColor="text1"/>
                <w:kern w:val="36"/>
                <w:sz w:val="20"/>
                <w:szCs w:val="20"/>
                <w:lang w:eastAsia="cs-CZ"/>
              </w:rPr>
            </w:pPr>
            <w:r w:rsidRPr="009519F4">
              <w:rPr>
                <w:rFonts w:ascii="Arial" w:eastAsia="Times New Roman" w:hAnsi="Arial" w:cs="Arial"/>
                <w:color w:val="000000" w:themeColor="text1"/>
                <w:kern w:val="36"/>
                <w:sz w:val="20"/>
                <w:szCs w:val="20"/>
                <w:lang w:eastAsia="cs-CZ"/>
              </w:rPr>
              <w:t>žlutá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56F0E" w14:textId="77777777" w:rsidR="009519F4" w:rsidRPr="009519F4" w:rsidRDefault="009519F4" w:rsidP="009519F4">
            <w:pPr>
              <w:rPr>
                <w:rFonts w:ascii="Arial" w:eastAsia="Times New Roman" w:hAnsi="Arial" w:cs="Arial"/>
                <w:color w:val="000000" w:themeColor="text1"/>
                <w:kern w:val="36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223AF" w14:textId="77777777" w:rsidR="009519F4" w:rsidRPr="009519F4" w:rsidRDefault="009519F4" w:rsidP="009519F4">
            <w:pPr>
              <w:rPr>
                <w:rFonts w:ascii="Arial" w:eastAsia="Times New Roman" w:hAnsi="Arial" w:cs="Arial"/>
                <w:color w:val="000000" w:themeColor="text1"/>
                <w:kern w:val="36"/>
                <w:sz w:val="20"/>
                <w:szCs w:val="20"/>
                <w:lang w:eastAsia="cs-CZ"/>
              </w:rPr>
            </w:pPr>
          </w:p>
        </w:tc>
      </w:tr>
    </w:tbl>
    <w:p w14:paraId="6F9C2177" w14:textId="221D64ED" w:rsidR="003C67A1" w:rsidRPr="009519F4" w:rsidRDefault="009519F4" w:rsidP="009519F4">
      <w:pPr>
        <w:rPr>
          <w:rFonts w:ascii="Arial" w:eastAsia="Times New Roman" w:hAnsi="Arial" w:cs="Arial"/>
          <w:color w:val="000000" w:themeColor="text1"/>
          <w:kern w:val="36"/>
          <w:sz w:val="20"/>
          <w:szCs w:val="20"/>
          <w:lang w:eastAsia="cs-CZ"/>
        </w:rPr>
      </w:pPr>
      <w:r w:rsidRPr="009519F4">
        <w:rPr>
          <w:rFonts w:ascii="Arial" w:eastAsia="Times New Roman" w:hAnsi="Arial" w:cs="Arial"/>
          <w:i/>
          <w:iCs/>
          <w:color w:val="000000" w:themeColor="text1"/>
          <w:kern w:val="36"/>
          <w:sz w:val="20"/>
          <w:szCs w:val="20"/>
          <w:lang w:eastAsia="cs-CZ"/>
        </w:rPr>
        <w:t>* prodejní MOC cena bez DPH Kč/ks</w:t>
      </w:r>
      <w:bookmarkEnd w:id="0"/>
    </w:p>
    <w:sectPr w:rsidR="003C67A1" w:rsidRPr="009519F4" w:rsidSect="006613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6541A"/>
    <w:multiLevelType w:val="multilevel"/>
    <w:tmpl w:val="4FA6F2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A503E"/>
    <w:multiLevelType w:val="multilevel"/>
    <w:tmpl w:val="2D98AC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AE37C4"/>
    <w:multiLevelType w:val="multilevel"/>
    <w:tmpl w:val="25DA91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363AAB"/>
    <w:multiLevelType w:val="multilevel"/>
    <w:tmpl w:val="F9361E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3F59B7"/>
    <w:multiLevelType w:val="multilevel"/>
    <w:tmpl w:val="127457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991134"/>
    <w:multiLevelType w:val="multilevel"/>
    <w:tmpl w:val="51CED6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E4092B"/>
    <w:multiLevelType w:val="multilevel"/>
    <w:tmpl w:val="CF6A90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153B70"/>
    <w:multiLevelType w:val="multilevel"/>
    <w:tmpl w:val="D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6F7175"/>
    <w:multiLevelType w:val="multilevel"/>
    <w:tmpl w:val="C1AC8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675A3A"/>
    <w:multiLevelType w:val="multilevel"/>
    <w:tmpl w:val="38405C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BE6E98"/>
    <w:multiLevelType w:val="multilevel"/>
    <w:tmpl w:val="0C52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6F381B"/>
    <w:multiLevelType w:val="multilevel"/>
    <w:tmpl w:val="256A99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566C09"/>
    <w:multiLevelType w:val="multilevel"/>
    <w:tmpl w:val="C324D8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3"/>
  </w:num>
  <w:num w:numId="6">
    <w:abstractNumId w:val="0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  <w:num w:numId="11">
    <w:abstractNumId w:val="12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C5"/>
    <w:rsid w:val="000E7359"/>
    <w:rsid w:val="000E789D"/>
    <w:rsid w:val="001445A6"/>
    <w:rsid w:val="00147812"/>
    <w:rsid w:val="00162DE8"/>
    <w:rsid w:val="001A45C5"/>
    <w:rsid w:val="001D1F08"/>
    <w:rsid w:val="00353623"/>
    <w:rsid w:val="003A00CA"/>
    <w:rsid w:val="003A1919"/>
    <w:rsid w:val="003C67A1"/>
    <w:rsid w:val="003F25EF"/>
    <w:rsid w:val="004A3AEB"/>
    <w:rsid w:val="00512CC7"/>
    <w:rsid w:val="00542C43"/>
    <w:rsid w:val="00574266"/>
    <w:rsid w:val="005A45EA"/>
    <w:rsid w:val="006047F0"/>
    <w:rsid w:val="0063085A"/>
    <w:rsid w:val="00661327"/>
    <w:rsid w:val="00734202"/>
    <w:rsid w:val="007E0E8F"/>
    <w:rsid w:val="00800153"/>
    <w:rsid w:val="009519F4"/>
    <w:rsid w:val="009754A0"/>
    <w:rsid w:val="00987F89"/>
    <w:rsid w:val="00A86E52"/>
    <w:rsid w:val="00BA6071"/>
    <w:rsid w:val="00C024F3"/>
    <w:rsid w:val="00D57DBF"/>
    <w:rsid w:val="00F14E7B"/>
    <w:rsid w:val="00F9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6A787"/>
  <w15:chartTrackingRefBased/>
  <w15:docId w15:val="{57BF5F16-7D83-49AB-8366-84D8C44D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613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613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132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6132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61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ostedin">
    <w:name w:val="posted_in"/>
    <w:basedOn w:val="Standardnpsmoodstavce"/>
    <w:rsid w:val="00661327"/>
  </w:style>
  <w:style w:type="character" w:styleId="Hypertextovodkaz">
    <w:name w:val="Hyperlink"/>
    <w:basedOn w:val="Standardnpsmoodstavce"/>
    <w:uiPriority w:val="99"/>
    <w:unhideWhenUsed/>
    <w:rsid w:val="00661327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661327"/>
    <w:rPr>
      <w:i/>
      <w:iCs/>
    </w:rPr>
  </w:style>
  <w:style w:type="character" w:customStyle="1" w:styleId="tablepress-table-description">
    <w:name w:val="tablepress-table-description"/>
    <w:basedOn w:val="Standardnpsmoodstavce"/>
    <w:rsid w:val="00661327"/>
  </w:style>
  <w:style w:type="character" w:styleId="Nevyeenzmnka">
    <w:name w:val="Unresolved Mention"/>
    <w:basedOn w:val="Standardnpsmoodstavce"/>
    <w:uiPriority w:val="99"/>
    <w:semiHidden/>
    <w:unhideWhenUsed/>
    <w:rsid w:val="0066132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1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7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81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77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29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82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71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69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37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56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25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60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67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2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2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981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55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91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646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4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54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72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869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260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803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</dc:creator>
  <cp:keywords/>
  <dc:description/>
  <cp:lastModifiedBy>PH</cp:lastModifiedBy>
  <cp:revision>26</cp:revision>
  <dcterms:created xsi:type="dcterms:W3CDTF">2018-05-28T08:30:00Z</dcterms:created>
  <dcterms:modified xsi:type="dcterms:W3CDTF">2018-05-28T09:39:00Z</dcterms:modified>
</cp:coreProperties>
</file>